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1222" w14:textId="77777777" w:rsidR="001746D7" w:rsidRDefault="001746D7" w:rsidP="005900F8"/>
    <w:p w14:paraId="0A107932" w14:textId="77777777" w:rsidR="00D01151" w:rsidRDefault="00D01151" w:rsidP="00EB6DE8"/>
    <w:p w14:paraId="35063AA6" w14:textId="77777777" w:rsidR="004C755A" w:rsidRDefault="004C755A" w:rsidP="00EB6DE8"/>
    <w:p w14:paraId="4B04B0B8" w14:textId="77777777" w:rsidR="004C755A" w:rsidRDefault="004C755A" w:rsidP="00EB6DE8"/>
    <w:p w14:paraId="0DFC6873" w14:textId="77777777" w:rsidR="004C755A" w:rsidRDefault="004C755A" w:rsidP="00EB6DE8"/>
    <w:p w14:paraId="273FC2F2" w14:textId="77777777" w:rsidR="004C755A" w:rsidRDefault="004C755A" w:rsidP="00EB6DE8"/>
    <w:p w14:paraId="5426761C" w14:textId="77777777" w:rsidR="004C755A" w:rsidRDefault="004C755A" w:rsidP="00EB6DE8"/>
    <w:p w14:paraId="628DF2DA" w14:textId="77777777" w:rsidR="004C755A" w:rsidRDefault="004C755A" w:rsidP="00EB6DE8"/>
    <w:p w14:paraId="7AAA777F" w14:textId="77777777" w:rsidR="00D01151" w:rsidRDefault="00D01151" w:rsidP="00D16E4A"/>
    <w:p w14:paraId="78B74F53" w14:textId="77777777" w:rsidR="001746D7" w:rsidRPr="004C755A" w:rsidRDefault="004C755A" w:rsidP="004C755A">
      <w:pPr>
        <w:jc w:val="center"/>
        <w:rPr>
          <w:b/>
          <w:sz w:val="48"/>
        </w:rPr>
      </w:pPr>
      <w:r w:rsidRPr="004C755A">
        <w:rPr>
          <w:b/>
          <w:sz w:val="48"/>
        </w:rPr>
        <w:t>P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O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Z</w:t>
      </w:r>
      <w:r>
        <w:rPr>
          <w:b/>
          <w:sz w:val="48"/>
        </w:rPr>
        <w:t> </w:t>
      </w:r>
      <w:r w:rsidRPr="004C755A">
        <w:rPr>
          <w:b/>
          <w:sz w:val="48"/>
        </w:rPr>
        <w:t>V</w:t>
      </w:r>
      <w:r>
        <w:rPr>
          <w:b/>
          <w:sz w:val="48"/>
        </w:rPr>
        <w:t> </w:t>
      </w:r>
      <w:r w:rsidRPr="004C755A">
        <w:rPr>
          <w:b/>
          <w:sz w:val="48"/>
        </w:rPr>
        <w:t>Á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N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K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A</w:t>
      </w:r>
    </w:p>
    <w:p w14:paraId="2B6B1DA9" w14:textId="77777777" w:rsidR="004C755A" w:rsidRDefault="004C755A" w:rsidP="004C755A">
      <w:pPr>
        <w:jc w:val="center"/>
        <w:rPr>
          <w:b/>
        </w:rPr>
      </w:pPr>
    </w:p>
    <w:p w14:paraId="475DB5A2" w14:textId="7A6F4CD5" w:rsidR="004C755A" w:rsidRPr="004C755A" w:rsidRDefault="004C755A" w:rsidP="004C755A">
      <w:pPr>
        <w:jc w:val="center"/>
        <w:rPr>
          <w:b/>
        </w:rPr>
      </w:pPr>
      <w:r>
        <w:rPr>
          <w:b/>
        </w:rPr>
        <w:t xml:space="preserve">na jednání </w:t>
      </w:r>
      <w:r w:rsidR="00CA592F">
        <w:rPr>
          <w:b/>
        </w:rPr>
        <w:t>valné hromady</w:t>
      </w:r>
      <w:r>
        <w:rPr>
          <w:b/>
        </w:rPr>
        <w:t xml:space="preserve"> svazku</w:t>
      </w:r>
    </w:p>
    <w:p w14:paraId="710DEE80" w14:textId="77777777" w:rsidR="001746D7" w:rsidRDefault="001746D7" w:rsidP="00EB6DE8"/>
    <w:p w14:paraId="3E839EDC" w14:textId="77777777" w:rsidR="001746D7" w:rsidRDefault="001746D7" w:rsidP="00EB6DE8"/>
    <w:p w14:paraId="061814C3" w14:textId="6D569984" w:rsidR="00D01151" w:rsidRDefault="004C755A" w:rsidP="00D01151">
      <w:r>
        <w:rPr>
          <w:b/>
        </w:rPr>
        <w:t>Termín jednání:</w:t>
      </w:r>
      <w:r>
        <w:tab/>
      </w:r>
      <w:r w:rsidR="00E72C8D">
        <w:t>pondělí</w:t>
      </w:r>
      <w:r w:rsidR="00C97EBE">
        <w:t xml:space="preserve"> </w:t>
      </w:r>
      <w:r w:rsidR="00E7460B">
        <w:t>24</w:t>
      </w:r>
      <w:r w:rsidR="004564DE">
        <w:t>.</w:t>
      </w:r>
      <w:r w:rsidR="00EE675B">
        <w:t>0</w:t>
      </w:r>
      <w:r w:rsidR="00E72C8D">
        <w:t>6</w:t>
      </w:r>
      <w:r w:rsidR="005900F8">
        <w:t>.20</w:t>
      </w:r>
      <w:r w:rsidR="00031DEB">
        <w:t>2</w:t>
      </w:r>
      <w:r w:rsidR="00E7460B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E72C8D">
        <w:t>6:00</w:t>
      </w:r>
      <w:r w:rsidR="005900F8">
        <w:t xml:space="preserve"> </w:t>
      </w:r>
      <w:r w:rsidR="005155CE">
        <w:t>h</w:t>
      </w:r>
      <w:r w:rsidR="00F0425A">
        <w:t>odin</w:t>
      </w:r>
    </w:p>
    <w:p w14:paraId="64E12C31" w14:textId="77777777" w:rsidR="004C755A" w:rsidRDefault="004C755A" w:rsidP="00D01151"/>
    <w:p w14:paraId="3B9D897C" w14:textId="639D338A" w:rsidR="004C755A" w:rsidRDefault="004C755A" w:rsidP="00EF1E92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E7460B">
        <w:t xml:space="preserve">Městský úřad Vysoké Mýto </w:t>
      </w:r>
      <w:r w:rsidR="00332AFD">
        <w:t>–</w:t>
      </w:r>
      <w:r w:rsidR="00E7460B">
        <w:t xml:space="preserve"> </w:t>
      </w:r>
      <w:r w:rsidR="00332AFD">
        <w:t xml:space="preserve">velká </w:t>
      </w:r>
      <w:r w:rsidR="00E7460B">
        <w:t>z</w:t>
      </w:r>
      <w:r w:rsidR="00EF1E92">
        <w:t>asedací místnost</w:t>
      </w:r>
      <w:r w:rsidR="00E7460B">
        <w:t xml:space="preserve"> č. 16</w:t>
      </w:r>
      <w:r w:rsidR="00BA1650">
        <w:t>7</w:t>
      </w:r>
    </w:p>
    <w:p w14:paraId="5BE95E13" w14:textId="77777777" w:rsidR="00EF1E92" w:rsidRDefault="00EF1E92" w:rsidP="00EF1E92">
      <w:pPr>
        <w:ind w:left="2127" w:hanging="2127"/>
        <w:jc w:val="left"/>
      </w:pPr>
    </w:p>
    <w:p w14:paraId="55B849A7" w14:textId="77777777" w:rsidR="00E72C8D" w:rsidRDefault="00E72C8D" w:rsidP="00E72C8D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  <w:t>Zahájení</w:t>
      </w:r>
    </w:p>
    <w:p w14:paraId="19EE6223" w14:textId="69F2179F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Závěrečný účet za rok 202</w:t>
      </w:r>
      <w:r w:rsidR="00E7460B">
        <w:t>3</w:t>
      </w:r>
    </w:p>
    <w:p w14:paraId="6937A3B7" w14:textId="109732FB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Účetní závěrka za rok</w:t>
      </w:r>
      <w:r w:rsidR="00EC0F74">
        <w:t xml:space="preserve"> </w:t>
      </w:r>
      <w:r>
        <w:t>202</w:t>
      </w:r>
      <w:r w:rsidR="00E7460B">
        <w:t>3</w:t>
      </w:r>
    </w:p>
    <w:p w14:paraId="696A39F7" w14:textId="0CEE9AC1" w:rsidR="00E7460B" w:rsidRDefault="00E7460B" w:rsidP="00E72C8D">
      <w:pPr>
        <w:pStyle w:val="Normln-6b"/>
        <w:numPr>
          <w:ilvl w:val="0"/>
          <w:numId w:val="31"/>
        </w:numPr>
        <w:ind w:left="2835" w:hanging="283"/>
      </w:pPr>
      <w:r>
        <w:t>Rozpočtové opatření č. 1/2024</w:t>
      </w:r>
    </w:p>
    <w:p w14:paraId="37FDA391" w14:textId="38A50D94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Činnost v roce 202</w:t>
      </w:r>
      <w:r w:rsidR="008A76EA">
        <w:t>4</w:t>
      </w:r>
      <w:r>
        <w:t xml:space="preserve"> </w:t>
      </w:r>
    </w:p>
    <w:p w14:paraId="1878CAFE" w14:textId="77777777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Různé</w:t>
      </w:r>
    </w:p>
    <w:p w14:paraId="6D103987" w14:textId="77777777" w:rsidR="00E72C8D" w:rsidRDefault="00E72C8D" w:rsidP="00E72C8D">
      <w:pPr>
        <w:pStyle w:val="Normln-6b"/>
        <w:ind w:left="720"/>
      </w:pPr>
    </w:p>
    <w:p w14:paraId="227BE648" w14:textId="77777777" w:rsidR="00E72C8D" w:rsidRPr="004C755A" w:rsidRDefault="00E72C8D" w:rsidP="00E72C8D">
      <w:pPr>
        <w:pStyle w:val="Normln-6b"/>
        <w:ind w:left="2552"/>
      </w:pPr>
    </w:p>
    <w:p w14:paraId="7156A3E1" w14:textId="77777777" w:rsidR="00E573DA" w:rsidRDefault="00E573DA" w:rsidP="00E573DA"/>
    <w:p w14:paraId="23D9F490" w14:textId="77777777" w:rsidR="00E573DA" w:rsidRDefault="00E573DA" w:rsidP="00E573DA">
      <w:r>
        <w:tab/>
        <w:t>S pozdravem</w:t>
      </w:r>
    </w:p>
    <w:p w14:paraId="7B87FBAB" w14:textId="77777777" w:rsidR="00E573DA" w:rsidRDefault="00E573DA" w:rsidP="00E573DA"/>
    <w:p w14:paraId="2ACEDAA4" w14:textId="77777777" w:rsidR="00E573DA" w:rsidRDefault="00E573DA" w:rsidP="00E573DA"/>
    <w:p w14:paraId="5CA68172" w14:textId="77777777" w:rsidR="00E573DA" w:rsidRDefault="00E573DA" w:rsidP="00E573DA"/>
    <w:p w14:paraId="7AC0D145" w14:textId="77777777" w:rsidR="00E573DA" w:rsidRDefault="00E573DA" w:rsidP="00E573DA"/>
    <w:p w14:paraId="5229429F" w14:textId="77777777" w:rsidR="00E573DA" w:rsidRDefault="00E573DA" w:rsidP="00E573DA"/>
    <w:p w14:paraId="13ED9FA9" w14:textId="77777777" w:rsidR="00E573DA" w:rsidRDefault="00E573DA" w:rsidP="00E573DA"/>
    <w:p w14:paraId="1E12DE54" w14:textId="77777777" w:rsidR="00E573DA" w:rsidRDefault="00E573DA" w:rsidP="00E573DA"/>
    <w:p w14:paraId="54E7FE60" w14:textId="3F595C1B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8A76EA">
        <w:t>, v.r.</w:t>
      </w:r>
    </w:p>
    <w:p w14:paraId="63169C1D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756FEC4F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AEFB" w14:textId="77777777" w:rsidR="00B42C90" w:rsidRDefault="00B42C90">
      <w:r>
        <w:separator/>
      </w:r>
    </w:p>
  </w:endnote>
  <w:endnote w:type="continuationSeparator" w:id="0">
    <w:p w14:paraId="359F39B8" w14:textId="77777777" w:rsidR="00B42C90" w:rsidRDefault="00B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9D06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86F6" w14:textId="1A454024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0B266669" w14:textId="1E6C5855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stanislava.fiserova</w:t>
    </w:r>
    <w:r w:rsidRPr="00D67471">
      <w:rPr>
        <w:lang w:val="en-US"/>
      </w:rPr>
      <w:t>@vysoke-myto</w:t>
    </w:r>
    <w:r w:rsidRPr="00D67471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D931" w14:textId="77777777" w:rsidR="00B42C90" w:rsidRDefault="00B42C90">
      <w:r>
        <w:separator/>
      </w:r>
    </w:p>
  </w:footnote>
  <w:footnote w:type="continuationSeparator" w:id="0">
    <w:p w14:paraId="5CC7F07A" w14:textId="77777777" w:rsidR="00B42C90" w:rsidRDefault="00B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4CA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>Mikroregion Vysokomýtsko</w:t>
    </w:r>
  </w:p>
  <w:p w14:paraId="48AA21FE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FD15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72A0E2" wp14:editId="5092B7DF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Svazek obcí Mikroregion Vysokomýtsko</w:t>
    </w:r>
  </w:p>
  <w:p w14:paraId="5670FA60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358183">
    <w:abstractNumId w:val="4"/>
  </w:num>
  <w:num w:numId="2" w16cid:durableId="1325664277">
    <w:abstractNumId w:val="4"/>
  </w:num>
  <w:num w:numId="3" w16cid:durableId="1618681979">
    <w:abstractNumId w:val="4"/>
  </w:num>
  <w:num w:numId="4" w16cid:durableId="1693454579">
    <w:abstractNumId w:val="4"/>
  </w:num>
  <w:num w:numId="5" w16cid:durableId="2048020679">
    <w:abstractNumId w:val="4"/>
  </w:num>
  <w:num w:numId="6" w16cid:durableId="903176219">
    <w:abstractNumId w:val="4"/>
  </w:num>
  <w:num w:numId="7" w16cid:durableId="547836453">
    <w:abstractNumId w:val="4"/>
  </w:num>
  <w:num w:numId="8" w16cid:durableId="347220139">
    <w:abstractNumId w:val="4"/>
  </w:num>
  <w:num w:numId="9" w16cid:durableId="1375278310">
    <w:abstractNumId w:val="4"/>
  </w:num>
  <w:num w:numId="10" w16cid:durableId="1594850263">
    <w:abstractNumId w:val="4"/>
  </w:num>
  <w:num w:numId="11" w16cid:durableId="784080616">
    <w:abstractNumId w:val="4"/>
  </w:num>
  <w:num w:numId="12" w16cid:durableId="1033918900">
    <w:abstractNumId w:val="4"/>
  </w:num>
  <w:num w:numId="13" w16cid:durableId="2054230635">
    <w:abstractNumId w:val="4"/>
  </w:num>
  <w:num w:numId="14" w16cid:durableId="1456366458">
    <w:abstractNumId w:val="4"/>
  </w:num>
  <w:num w:numId="15" w16cid:durableId="818422511">
    <w:abstractNumId w:val="10"/>
  </w:num>
  <w:num w:numId="16" w16cid:durableId="2116897647">
    <w:abstractNumId w:val="10"/>
  </w:num>
  <w:num w:numId="17" w16cid:durableId="212155628">
    <w:abstractNumId w:val="10"/>
  </w:num>
  <w:num w:numId="18" w16cid:durableId="820194337">
    <w:abstractNumId w:val="1"/>
  </w:num>
  <w:num w:numId="19" w16cid:durableId="1597059092">
    <w:abstractNumId w:val="1"/>
  </w:num>
  <w:num w:numId="20" w16cid:durableId="80105858">
    <w:abstractNumId w:val="1"/>
  </w:num>
  <w:num w:numId="21" w16cid:durableId="687408057">
    <w:abstractNumId w:val="3"/>
  </w:num>
  <w:num w:numId="22" w16cid:durableId="1750148658">
    <w:abstractNumId w:val="6"/>
  </w:num>
  <w:num w:numId="23" w16cid:durableId="1791774976">
    <w:abstractNumId w:val="6"/>
  </w:num>
  <w:num w:numId="24" w16cid:durableId="1853104757">
    <w:abstractNumId w:val="6"/>
  </w:num>
  <w:num w:numId="25" w16cid:durableId="1378505056">
    <w:abstractNumId w:val="1"/>
  </w:num>
  <w:num w:numId="26" w16cid:durableId="1109668639">
    <w:abstractNumId w:val="1"/>
  </w:num>
  <w:num w:numId="27" w16cid:durableId="343946654">
    <w:abstractNumId w:val="1"/>
  </w:num>
  <w:num w:numId="28" w16cid:durableId="166018518">
    <w:abstractNumId w:val="4"/>
  </w:num>
  <w:num w:numId="29" w16cid:durableId="1105923345">
    <w:abstractNumId w:val="4"/>
  </w:num>
  <w:num w:numId="30" w16cid:durableId="1512451081">
    <w:abstractNumId w:val="4"/>
  </w:num>
  <w:num w:numId="31" w16cid:durableId="1296567945">
    <w:abstractNumId w:val="5"/>
  </w:num>
  <w:num w:numId="32" w16cid:durableId="70125090">
    <w:abstractNumId w:val="2"/>
  </w:num>
  <w:num w:numId="33" w16cid:durableId="1551263417">
    <w:abstractNumId w:val="7"/>
  </w:num>
  <w:num w:numId="34" w16cid:durableId="895822612">
    <w:abstractNumId w:val="7"/>
  </w:num>
  <w:num w:numId="35" w16cid:durableId="229123465">
    <w:abstractNumId w:val="7"/>
  </w:num>
  <w:num w:numId="36" w16cid:durableId="183977447">
    <w:abstractNumId w:val="7"/>
  </w:num>
  <w:num w:numId="37" w16cid:durableId="680402212">
    <w:abstractNumId w:val="7"/>
  </w:num>
  <w:num w:numId="38" w16cid:durableId="1740470560">
    <w:abstractNumId w:val="7"/>
  </w:num>
  <w:num w:numId="39" w16cid:durableId="1438139554">
    <w:abstractNumId w:val="7"/>
  </w:num>
  <w:num w:numId="40" w16cid:durableId="1762986261">
    <w:abstractNumId w:val="7"/>
  </w:num>
  <w:num w:numId="41" w16cid:durableId="97719760">
    <w:abstractNumId w:val="7"/>
  </w:num>
  <w:num w:numId="42" w16cid:durableId="110631108">
    <w:abstractNumId w:val="0"/>
  </w:num>
  <w:num w:numId="43" w16cid:durableId="871575492">
    <w:abstractNumId w:val="9"/>
  </w:num>
  <w:num w:numId="44" w16cid:durableId="1415905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74210"/>
    <w:rsid w:val="000814D3"/>
    <w:rsid w:val="000A2EDD"/>
    <w:rsid w:val="000E3BAF"/>
    <w:rsid w:val="000E41E1"/>
    <w:rsid w:val="000F5F71"/>
    <w:rsid w:val="00106580"/>
    <w:rsid w:val="0010681B"/>
    <w:rsid w:val="00130E94"/>
    <w:rsid w:val="0017277B"/>
    <w:rsid w:val="001746D7"/>
    <w:rsid w:val="001D48F9"/>
    <w:rsid w:val="00236073"/>
    <w:rsid w:val="002738B4"/>
    <w:rsid w:val="002930AE"/>
    <w:rsid w:val="002E23B3"/>
    <w:rsid w:val="002F720B"/>
    <w:rsid w:val="0030264E"/>
    <w:rsid w:val="00304542"/>
    <w:rsid w:val="00332AFD"/>
    <w:rsid w:val="003779EC"/>
    <w:rsid w:val="0039700F"/>
    <w:rsid w:val="003A4F5B"/>
    <w:rsid w:val="003C48D5"/>
    <w:rsid w:val="00412176"/>
    <w:rsid w:val="00420040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358E1"/>
    <w:rsid w:val="00662DEF"/>
    <w:rsid w:val="0068060A"/>
    <w:rsid w:val="00692DE9"/>
    <w:rsid w:val="006B5BEB"/>
    <w:rsid w:val="006C3DB5"/>
    <w:rsid w:val="006F29DF"/>
    <w:rsid w:val="00737607"/>
    <w:rsid w:val="007777AD"/>
    <w:rsid w:val="00780AA1"/>
    <w:rsid w:val="007D7C8F"/>
    <w:rsid w:val="00800F51"/>
    <w:rsid w:val="008044AD"/>
    <w:rsid w:val="008265D3"/>
    <w:rsid w:val="00853922"/>
    <w:rsid w:val="008A76EA"/>
    <w:rsid w:val="008C666C"/>
    <w:rsid w:val="00905164"/>
    <w:rsid w:val="009202B2"/>
    <w:rsid w:val="009957D0"/>
    <w:rsid w:val="009A759B"/>
    <w:rsid w:val="009C2933"/>
    <w:rsid w:val="00A05FC6"/>
    <w:rsid w:val="00A24374"/>
    <w:rsid w:val="00A52F6F"/>
    <w:rsid w:val="00AD2C59"/>
    <w:rsid w:val="00B224D5"/>
    <w:rsid w:val="00B42C90"/>
    <w:rsid w:val="00B906CE"/>
    <w:rsid w:val="00BA1650"/>
    <w:rsid w:val="00BB604E"/>
    <w:rsid w:val="00BD7DF9"/>
    <w:rsid w:val="00C20803"/>
    <w:rsid w:val="00C97EBE"/>
    <w:rsid w:val="00CA3D19"/>
    <w:rsid w:val="00CA592F"/>
    <w:rsid w:val="00CA6289"/>
    <w:rsid w:val="00CB3A26"/>
    <w:rsid w:val="00CD6144"/>
    <w:rsid w:val="00CD6590"/>
    <w:rsid w:val="00CE372E"/>
    <w:rsid w:val="00D01151"/>
    <w:rsid w:val="00D06A4E"/>
    <w:rsid w:val="00D16E4A"/>
    <w:rsid w:val="00D85B83"/>
    <w:rsid w:val="00D92D52"/>
    <w:rsid w:val="00DA378B"/>
    <w:rsid w:val="00DC78E0"/>
    <w:rsid w:val="00E022D8"/>
    <w:rsid w:val="00E027BE"/>
    <w:rsid w:val="00E07282"/>
    <w:rsid w:val="00E119E9"/>
    <w:rsid w:val="00E270DB"/>
    <w:rsid w:val="00E573DA"/>
    <w:rsid w:val="00E72490"/>
    <w:rsid w:val="00E72C8D"/>
    <w:rsid w:val="00E7460B"/>
    <w:rsid w:val="00E76BFF"/>
    <w:rsid w:val="00EB3DD2"/>
    <w:rsid w:val="00EB6DE8"/>
    <w:rsid w:val="00EC0F74"/>
    <w:rsid w:val="00EC7F72"/>
    <w:rsid w:val="00EE675B"/>
    <w:rsid w:val="00EF1E92"/>
    <w:rsid w:val="00EF771B"/>
    <w:rsid w:val="00F0425A"/>
    <w:rsid w:val="00F068E2"/>
    <w:rsid w:val="00F12259"/>
    <w:rsid w:val="00F200E0"/>
    <w:rsid w:val="00F3083F"/>
    <w:rsid w:val="00F37B01"/>
    <w:rsid w:val="00F42401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6A2FCE4"/>
  <w15:docId w15:val="{B680451E-B78F-4B6A-83AA-D41D150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72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C8D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C8D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43C-DA7F-4D71-A998-9D05DD3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Zeman</dc:creator>
  <cp:lastModifiedBy>Stanislava Fišerová</cp:lastModifiedBy>
  <cp:revision>3</cp:revision>
  <cp:lastPrinted>2023-03-03T09:31:00Z</cp:lastPrinted>
  <dcterms:created xsi:type="dcterms:W3CDTF">2024-06-06T09:08:00Z</dcterms:created>
  <dcterms:modified xsi:type="dcterms:W3CDTF">2024-06-11T11:40:00Z</dcterms:modified>
</cp:coreProperties>
</file>